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39581" w14:textId="743B3A45" w:rsidR="008A3CA1" w:rsidRPr="000C1BF2" w:rsidRDefault="008A3CA1" w:rsidP="00B55720">
      <w:pPr>
        <w:jc w:val="center"/>
        <w:rPr>
          <w:rFonts w:ascii="Aptos" w:hAnsi="Aptos"/>
          <w:b/>
        </w:rPr>
      </w:pPr>
    </w:p>
    <w:p w14:paraId="2001BEB5" w14:textId="77777777" w:rsidR="00B14A4D" w:rsidRPr="000C1BF2" w:rsidRDefault="00B14A4D" w:rsidP="00B14A4D">
      <w:pPr>
        <w:pStyle w:val="Header"/>
        <w:jc w:val="right"/>
        <w:rPr>
          <w:rFonts w:ascii="Aptos" w:hAnsi="Aptos" w:cs="Arial"/>
          <w:b/>
        </w:rPr>
      </w:pPr>
      <w:r w:rsidRPr="000C1BF2">
        <w:rPr>
          <w:rFonts w:ascii="Aptos" w:hAnsi="Aptos" w:cs="Arial"/>
          <w:b/>
        </w:rPr>
        <w:t>priloga 3  – tehnične specifikacije</w:t>
      </w:r>
    </w:p>
    <w:p w14:paraId="7DFDDA20" w14:textId="77777777" w:rsidR="00B14A4D" w:rsidRPr="000C1BF2" w:rsidRDefault="00B14A4D" w:rsidP="00B14A4D">
      <w:pPr>
        <w:jc w:val="center"/>
        <w:rPr>
          <w:rFonts w:ascii="Aptos" w:hAnsi="Aptos" w:cs="Arial"/>
        </w:rPr>
      </w:pPr>
    </w:p>
    <w:p w14:paraId="0EA5FC8F" w14:textId="77777777" w:rsidR="00B14A4D" w:rsidRPr="000C1BF2" w:rsidRDefault="00B14A4D" w:rsidP="00B14A4D">
      <w:pPr>
        <w:jc w:val="center"/>
        <w:rPr>
          <w:rFonts w:ascii="Aptos" w:hAnsi="Aptos" w:cs="Arial"/>
        </w:rPr>
      </w:pPr>
    </w:p>
    <w:p w14:paraId="10D6A20A" w14:textId="77777777" w:rsidR="00B14A4D" w:rsidRPr="000C1BF2" w:rsidRDefault="00B14A4D" w:rsidP="00B14A4D">
      <w:pPr>
        <w:rPr>
          <w:rFonts w:ascii="Aptos" w:hAnsi="Aptos" w:cs="Arial"/>
          <w:b/>
          <w:bCs/>
        </w:rPr>
      </w:pPr>
      <w:bookmarkStart w:id="0" w:name="_Hlk41387184"/>
      <w:r w:rsidRPr="000C1BF2">
        <w:rPr>
          <w:rFonts w:ascii="Aptos" w:hAnsi="Aptos" w:cs="Arial"/>
          <w:b/>
          <w:bCs/>
        </w:rPr>
        <w:t>Predmet javnega naročila je DOBAVA POGONSKIH GORIV ZA OBDOBJE 24 MESECEV</w:t>
      </w:r>
    </w:p>
    <w:p w14:paraId="151313EE" w14:textId="77777777" w:rsidR="00B14A4D" w:rsidRPr="000C1BF2" w:rsidRDefault="00B14A4D" w:rsidP="00B14A4D">
      <w:pPr>
        <w:jc w:val="both"/>
        <w:rPr>
          <w:rFonts w:ascii="Aptos" w:hAnsi="Aptos"/>
          <w:b/>
          <w:iCs/>
        </w:rPr>
      </w:pPr>
    </w:p>
    <w:p w14:paraId="17F05114" w14:textId="77777777" w:rsidR="00B14A4D" w:rsidRPr="000C1BF2" w:rsidRDefault="00B14A4D" w:rsidP="00B14A4D">
      <w:pPr>
        <w:autoSpaceDE w:val="0"/>
        <w:autoSpaceDN w:val="0"/>
        <w:adjustRightInd w:val="0"/>
        <w:rPr>
          <w:rFonts w:ascii="Aptos" w:eastAsia="Calibri" w:hAnsi="Aptos" w:cs="Arial"/>
        </w:rPr>
      </w:pPr>
      <w:r w:rsidRPr="000C1BF2">
        <w:rPr>
          <w:rFonts w:ascii="Aptos" w:eastAsia="Calibri" w:hAnsi="Aptos" w:cs="Arial"/>
        </w:rPr>
        <w:t>Javno naročilo je razdeljeno na dva sklopa:</w:t>
      </w:r>
    </w:p>
    <w:p w14:paraId="796327E8" w14:textId="77777777" w:rsidR="00B14A4D" w:rsidRPr="000C1BF2" w:rsidRDefault="00B14A4D" w:rsidP="00B14A4D">
      <w:pPr>
        <w:numPr>
          <w:ilvl w:val="0"/>
          <w:numId w:val="11"/>
        </w:numPr>
        <w:autoSpaceDE w:val="0"/>
        <w:autoSpaceDN w:val="0"/>
        <w:adjustRightInd w:val="0"/>
        <w:rPr>
          <w:rFonts w:ascii="Aptos" w:eastAsia="Calibri" w:hAnsi="Aptos" w:cs="Arial"/>
        </w:rPr>
      </w:pPr>
      <w:r w:rsidRPr="000C1BF2">
        <w:rPr>
          <w:rFonts w:ascii="Aptos" w:eastAsia="Calibri" w:hAnsi="Aptos" w:cs="Arial"/>
        </w:rPr>
        <w:t>Sklop 1: Nakup goriva na bencinskih servisih</w:t>
      </w:r>
    </w:p>
    <w:p w14:paraId="6BFEDF99" w14:textId="77777777" w:rsidR="00B14A4D" w:rsidRPr="000C1BF2" w:rsidRDefault="00B14A4D" w:rsidP="00B14A4D">
      <w:pPr>
        <w:numPr>
          <w:ilvl w:val="0"/>
          <w:numId w:val="11"/>
        </w:numPr>
        <w:autoSpaceDE w:val="0"/>
        <w:autoSpaceDN w:val="0"/>
        <w:adjustRightInd w:val="0"/>
        <w:rPr>
          <w:rFonts w:ascii="Aptos" w:eastAsia="Calibri" w:hAnsi="Aptos" w:cs="Arial"/>
        </w:rPr>
      </w:pPr>
      <w:r w:rsidRPr="000C1BF2">
        <w:rPr>
          <w:rFonts w:ascii="Aptos" w:eastAsia="Calibri" w:hAnsi="Aptos" w:cs="Arial"/>
        </w:rPr>
        <w:t>Sklop 2: Dobava kurilnega olja</w:t>
      </w:r>
    </w:p>
    <w:p w14:paraId="2BD4D536" w14:textId="77777777" w:rsidR="00B14A4D" w:rsidRPr="000C1BF2" w:rsidRDefault="00B14A4D" w:rsidP="00B14A4D">
      <w:pPr>
        <w:autoSpaceDE w:val="0"/>
        <w:autoSpaceDN w:val="0"/>
        <w:adjustRightInd w:val="0"/>
        <w:rPr>
          <w:rFonts w:ascii="Aptos" w:eastAsia="Calibri" w:hAnsi="Aptos" w:cs="Arial"/>
        </w:rPr>
      </w:pPr>
    </w:p>
    <w:p w14:paraId="1F04505C" w14:textId="77777777" w:rsidR="00B14A4D" w:rsidRPr="000C1BF2" w:rsidRDefault="00B14A4D" w:rsidP="00B14A4D">
      <w:pPr>
        <w:autoSpaceDE w:val="0"/>
        <w:autoSpaceDN w:val="0"/>
        <w:adjustRightInd w:val="0"/>
        <w:rPr>
          <w:rFonts w:ascii="Aptos" w:eastAsia="Calibri" w:hAnsi="Aptos" w:cs="Arial"/>
        </w:rPr>
      </w:pPr>
      <w:r w:rsidRPr="000C1BF2">
        <w:rPr>
          <w:rFonts w:ascii="Aptos" w:eastAsia="Calibri" w:hAnsi="Aptos" w:cs="Arial"/>
        </w:rPr>
        <w:t>Ponudnik lahko predloži ponudbo za en sklop ali za oba sklopa. Naročnik bo z izbranim ponudnikom za sklop 1 in sklop 2 sklenil pogodbo za obdobje dveh let.</w:t>
      </w:r>
    </w:p>
    <w:p w14:paraId="038BA7CD" w14:textId="77777777" w:rsidR="00B14A4D" w:rsidRPr="000C1BF2" w:rsidRDefault="00B14A4D" w:rsidP="00B14A4D">
      <w:pPr>
        <w:autoSpaceDE w:val="0"/>
        <w:autoSpaceDN w:val="0"/>
        <w:adjustRightInd w:val="0"/>
        <w:rPr>
          <w:rFonts w:ascii="Aptos" w:eastAsia="Calibri" w:hAnsi="Aptos" w:cs="Arial"/>
        </w:rPr>
      </w:pPr>
      <w:r w:rsidRPr="000C1BF2">
        <w:rPr>
          <w:rFonts w:ascii="Aptos" w:eastAsia="Calibri" w:hAnsi="Aptos" w:cs="Arial"/>
        </w:rPr>
        <w:tab/>
      </w:r>
    </w:p>
    <w:p w14:paraId="1FB116CD" w14:textId="77777777" w:rsidR="00B14A4D" w:rsidRPr="000C1BF2" w:rsidRDefault="00B14A4D" w:rsidP="00B14A4D">
      <w:pPr>
        <w:autoSpaceDE w:val="0"/>
        <w:autoSpaceDN w:val="0"/>
        <w:adjustRightInd w:val="0"/>
        <w:rPr>
          <w:rFonts w:ascii="Aptos" w:eastAsia="Calibri" w:hAnsi="Aptos" w:cs="Arial"/>
        </w:rPr>
      </w:pPr>
      <w:r w:rsidRPr="000C1BF2">
        <w:rPr>
          <w:rFonts w:ascii="Aptos" w:eastAsia="Calibri" w:hAnsi="Aptos" w:cs="Arial"/>
        </w:rPr>
        <w:t>Ocenjene količine blaga, ki je predmet tega javnega naročila, so:</w:t>
      </w:r>
    </w:p>
    <w:p w14:paraId="67C47A35" w14:textId="77777777" w:rsidR="00B14A4D" w:rsidRDefault="00B14A4D" w:rsidP="00B14A4D">
      <w:pPr>
        <w:autoSpaceDE w:val="0"/>
        <w:autoSpaceDN w:val="0"/>
        <w:adjustRightInd w:val="0"/>
        <w:rPr>
          <w:rFonts w:ascii="Aptos" w:eastAsia="Calibri" w:hAnsi="Aptos" w:cs="Arial"/>
        </w:rPr>
      </w:pPr>
    </w:p>
    <w:tbl>
      <w:tblPr>
        <w:tblW w:w="9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0"/>
        <w:gridCol w:w="756"/>
        <w:gridCol w:w="4973"/>
        <w:gridCol w:w="3119"/>
      </w:tblGrid>
      <w:tr w:rsidR="001D65AB" w:rsidRPr="00583EC3" w14:paraId="1CD9FC0A" w14:textId="77777777" w:rsidTr="00782A7F">
        <w:trPr>
          <w:trHeight w:val="1080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10878A7" w14:textId="77777777" w:rsidR="001D65AB" w:rsidRPr="00583EC3" w:rsidRDefault="001D65AB" w:rsidP="00782A7F">
            <w:pPr>
              <w:jc w:val="center"/>
              <w:rPr>
                <w:rFonts w:ascii="Aptos" w:hAnsi="Aptos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83EC3">
              <w:rPr>
                <w:rFonts w:ascii="Aptos" w:hAnsi="Aptos" w:cs="Calibri"/>
                <w:b/>
                <w:bCs/>
                <w:color w:val="000000"/>
                <w:sz w:val="20"/>
                <w:szCs w:val="20"/>
              </w:rPr>
              <w:t>Zap</w:t>
            </w:r>
            <w:proofErr w:type="spellEnd"/>
            <w:r w:rsidRPr="00583EC3">
              <w:rPr>
                <w:rFonts w:ascii="Aptos" w:hAnsi="Aptos" w:cs="Calibri"/>
                <w:b/>
                <w:b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1D09809A" w14:textId="77777777" w:rsidR="001D65AB" w:rsidRPr="00583EC3" w:rsidRDefault="001D65AB" w:rsidP="00782A7F">
            <w:pPr>
              <w:jc w:val="center"/>
              <w:rPr>
                <w:rFonts w:ascii="Aptos" w:hAnsi="Aptos" w:cs="Calibri"/>
                <w:b/>
                <w:bCs/>
                <w:color w:val="000000"/>
                <w:sz w:val="20"/>
                <w:szCs w:val="20"/>
              </w:rPr>
            </w:pPr>
            <w:r w:rsidRPr="00583EC3">
              <w:rPr>
                <w:rFonts w:ascii="Aptos" w:hAnsi="Aptos" w:cs="Calibri"/>
                <w:b/>
                <w:bCs/>
                <w:color w:val="000000"/>
                <w:sz w:val="20"/>
                <w:szCs w:val="20"/>
              </w:rPr>
              <w:t>SKLOP</w:t>
            </w:r>
          </w:p>
        </w:tc>
        <w:tc>
          <w:tcPr>
            <w:tcW w:w="4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14:paraId="109756EF" w14:textId="77777777" w:rsidR="001D65AB" w:rsidRPr="00583EC3" w:rsidRDefault="001D65AB" w:rsidP="00782A7F">
            <w:pPr>
              <w:jc w:val="center"/>
              <w:rPr>
                <w:rFonts w:ascii="Aptos" w:hAnsi="Aptos" w:cs="Calibri"/>
                <w:b/>
                <w:bCs/>
                <w:color w:val="000000"/>
                <w:sz w:val="20"/>
                <w:szCs w:val="20"/>
              </w:rPr>
            </w:pPr>
            <w:r w:rsidRPr="00583EC3">
              <w:rPr>
                <w:rFonts w:ascii="Aptos" w:hAnsi="Aptos" w:cs="Calibri"/>
                <w:b/>
                <w:bCs/>
                <w:color w:val="000000"/>
                <w:sz w:val="20"/>
                <w:szCs w:val="20"/>
              </w:rPr>
              <w:t>Naziv postavke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8EED123" w14:textId="77777777" w:rsidR="001D65AB" w:rsidRPr="00583EC3" w:rsidRDefault="001D65AB" w:rsidP="00782A7F">
            <w:pPr>
              <w:jc w:val="center"/>
              <w:rPr>
                <w:rFonts w:ascii="Aptos" w:hAnsi="Aptos" w:cs="Calibri"/>
                <w:b/>
                <w:bCs/>
                <w:color w:val="000000"/>
                <w:sz w:val="20"/>
                <w:szCs w:val="20"/>
              </w:rPr>
            </w:pPr>
            <w:r w:rsidRPr="00583EC3">
              <w:rPr>
                <w:rFonts w:ascii="Aptos" w:hAnsi="Aptos" w:cs="Calibri"/>
                <w:b/>
                <w:bCs/>
                <w:color w:val="000000"/>
                <w:sz w:val="20"/>
                <w:szCs w:val="20"/>
              </w:rPr>
              <w:t>Predvidena     2-letna količina (litrov)</w:t>
            </w:r>
          </w:p>
        </w:tc>
      </w:tr>
      <w:tr w:rsidR="001D65AB" w:rsidRPr="00583EC3" w14:paraId="5504598F" w14:textId="77777777" w:rsidTr="00782A7F">
        <w:trPr>
          <w:trHeight w:val="3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71A6DAAE" w14:textId="77777777" w:rsidR="001D65AB" w:rsidRPr="00583EC3" w:rsidRDefault="001D65AB" w:rsidP="00782A7F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  <w:r w:rsidRPr="00583EC3">
              <w:rPr>
                <w:rFonts w:ascii="Aptos" w:hAnsi="Aptos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29203741" w14:textId="77777777" w:rsidR="001D65AB" w:rsidRPr="00583EC3" w:rsidRDefault="001D65AB" w:rsidP="00782A7F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  <w:r w:rsidRPr="00583EC3">
              <w:rPr>
                <w:rFonts w:ascii="Aptos" w:hAnsi="Aptos" w:cs="Calibri"/>
                <w:color w:val="000000"/>
                <w:sz w:val="22"/>
                <w:szCs w:val="22"/>
              </w:rPr>
              <w:t>I.</w:t>
            </w:r>
          </w:p>
        </w:tc>
        <w:tc>
          <w:tcPr>
            <w:tcW w:w="4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3F47DC5" w14:textId="77777777" w:rsidR="001D65AB" w:rsidRDefault="001D65AB" w:rsidP="00782A7F">
            <w:pPr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  <w:p w14:paraId="6589E181" w14:textId="77777777" w:rsidR="001D65AB" w:rsidRDefault="001D65AB" w:rsidP="00782A7F">
            <w:pPr>
              <w:rPr>
                <w:rFonts w:ascii="Aptos" w:hAnsi="Aptos" w:cs="Calibri"/>
                <w:color w:val="000000"/>
                <w:sz w:val="22"/>
                <w:szCs w:val="22"/>
              </w:rPr>
            </w:pPr>
            <w:r w:rsidRPr="00583EC3">
              <w:rPr>
                <w:rFonts w:ascii="Aptos" w:hAnsi="Aptos" w:cs="Calibri"/>
                <w:color w:val="000000"/>
                <w:sz w:val="22"/>
                <w:szCs w:val="22"/>
              </w:rPr>
              <w:t>Dizelsko gorivo</w:t>
            </w:r>
          </w:p>
          <w:p w14:paraId="759D0420" w14:textId="77777777" w:rsidR="001D65AB" w:rsidRPr="00583EC3" w:rsidRDefault="001D65AB" w:rsidP="00782A7F">
            <w:pPr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B43FE7" w14:textId="77777777" w:rsidR="001D65AB" w:rsidRPr="00EE0512" w:rsidRDefault="001D65AB" w:rsidP="00782A7F">
            <w:pPr>
              <w:jc w:val="right"/>
              <w:rPr>
                <w:rFonts w:ascii="Aptos" w:hAnsi="Aptos" w:cs="Calibri"/>
                <w:sz w:val="22"/>
                <w:szCs w:val="22"/>
              </w:rPr>
            </w:pPr>
            <w:r w:rsidRPr="00EE0512">
              <w:rPr>
                <w:rFonts w:ascii="Aptos" w:hAnsi="Aptos" w:cs="Calibri"/>
                <w:sz w:val="22"/>
                <w:szCs w:val="22"/>
              </w:rPr>
              <w:t> 316.000</w:t>
            </w:r>
          </w:p>
        </w:tc>
      </w:tr>
      <w:tr w:rsidR="001D65AB" w:rsidRPr="00583EC3" w14:paraId="3082441B" w14:textId="77777777" w:rsidTr="00782A7F">
        <w:trPr>
          <w:trHeight w:val="6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22EC9838" w14:textId="77777777" w:rsidR="001D65AB" w:rsidRPr="00583EC3" w:rsidRDefault="001D65AB" w:rsidP="00782A7F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  <w:r w:rsidRPr="00583EC3">
              <w:rPr>
                <w:rFonts w:ascii="Aptos" w:hAnsi="Aptos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69986AF1" w14:textId="77777777" w:rsidR="001D65AB" w:rsidRPr="00583EC3" w:rsidRDefault="001D65AB" w:rsidP="00782A7F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  <w:r w:rsidRPr="00583EC3">
              <w:rPr>
                <w:rFonts w:ascii="Aptos" w:hAnsi="Aptos" w:cs="Calibri"/>
                <w:color w:val="000000"/>
                <w:sz w:val="22"/>
                <w:szCs w:val="22"/>
              </w:rPr>
              <w:t>I.</w:t>
            </w:r>
          </w:p>
        </w:tc>
        <w:tc>
          <w:tcPr>
            <w:tcW w:w="4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74B8E26" w14:textId="77777777" w:rsidR="001D65AB" w:rsidRPr="00583EC3" w:rsidRDefault="001D65AB" w:rsidP="00782A7F">
            <w:pPr>
              <w:rPr>
                <w:rFonts w:ascii="Aptos" w:hAnsi="Aptos" w:cs="Calibri"/>
                <w:color w:val="111111"/>
                <w:sz w:val="22"/>
                <w:szCs w:val="22"/>
              </w:rPr>
            </w:pPr>
            <w:r w:rsidRPr="00583EC3">
              <w:rPr>
                <w:rFonts w:ascii="Aptos" w:hAnsi="Aptos" w:cs="Calibri"/>
                <w:color w:val="111111"/>
                <w:sz w:val="22"/>
                <w:szCs w:val="22"/>
              </w:rPr>
              <w:t>95-oktanski neosvinčeni motorni bencin (NMB-95)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8FF2D" w14:textId="77777777" w:rsidR="001D65AB" w:rsidRPr="00EE0512" w:rsidRDefault="001D65AB" w:rsidP="00782A7F">
            <w:pPr>
              <w:jc w:val="right"/>
              <w:rPr>
                <w:rFonts w:ascii="Aptos" w:hAnsi="Aptos" w:cs="Calibri"/>
                <w:sz w:val="22"/>
                <w:szCs w:val="22"/>
              </w:rPr>
            </w:pPr>
            <w:r w:rsidRPr="00EE0512">
              <w:rPr>
                <w:rFonts w:ascii="Aptos" w:hAnsi="Aptos" w:cs="Calibri"/>
                <w:sz w:val="22"/>
                <w:szCs w:val="22"/>
              </w:rPr>
              <w:t> 20.200</w:t>
            </w:r>
          </w:p>
        </w:tc>
      </w:tr>
      <w:tr w:rsidR="001D65AB" w:rsidRPr="00583EC3" w14:paraId="5D7D8C34" w14:textId="77777777" w:rsidTr="00782A7F">
        <w:trPr>
          <w:trHeight w:val="90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107B82B9" w14:textId="77777777" w:rsidR="001D65AB" w:rsidRPr="00583EC3" w:rsidRDefault="001D65AB" w:rsidP="00782A7F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  <w:r w:rsidRPr="00583EC3">
              <w:rPr>
                <w:rFonts w:ascii="Aptos" w:hAnsi="Aptos" w:cs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6D52AE8C" w14:textId="77777777" w:rsidR="001D65AB" w:rsidRPr="00583EC3" w:rsidRDefault="001D65AB" w:rsidP="00782A7F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  <w:r w:rsidRPr="00583EC3">
              <w:rPr>
                <w:rFonts w:ascii="Aptos" w:hAnsi="Aptos" w:cs="Calibri"/>
                <w:color w:val="000000"/>
                <w:sz w:val="22"/>
                <w:szCs w:val="22"/>
              </w:rPr>
              <w:t>I.</w:t>
            </w:r>
          </w:p>
        </w:tc>
        <w:tc>
          <w:tcPr>
            <w:tcW w:w="4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7FF2BAB" w14:textId="77777777" w:rsidR="001D65AB" w:rsidRPr="00583EC3" w:rsidRDefault="001D65AB" w:rsidP="00782A7F">
            <w:pPr>
              <w:rPr>
                <w:rFonts w:ascii="Aptos" w:hAnsi="Aptos" w:cs="Calibri"/>
                <w:color w:val="111111"/>
                <w:sz w:val="22"/>
                <w:szCs w:val="22"/>
              </w:rPr>
            </w:pPr>
            <w:r w:rsidRPr="00583EC3">
              <w:rPr>
                <w:rFonts w:ascii="Aptos" w:hAnsi="Aptos" w:cs="Calibri"/>
                <w:color w:val="111111"/>
                <w:sz w:val="22"/>
                <w:szCs w:val="22"/>
              </w:rPr>
              <w:t>100-oktanski neosvinčeni motorni bencin  (NMV-100)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B0DDF" w14:textId="77777777" w:rsidR="001D65AB" w:rsidRPr="00EE0512" w:rsidRDefault="001D65AB" w:rsidP="00782A7F">
            <w:pPr>
              <w:jc w:val="right"/>
              <w:rPr>
                <w:rFonts w:ascii="Aptos" w:hAnsi="Aptos" w:cs="Calibri"/>
                <w:sz w:val="22"/>
                <w:szCs w:val="22"/>
              </w:rPr>
            </w:pPr>
            <w:r w:rsidRPr="00EE0512">
              <w:rPr>
                <w:rFonts w:ascii="Aptos" w:hAnsi="Aptos" w:cs="Calibri"/>
                <w:sz w:val="22"/>
                <w:szCs w:val="22"/>
              </w:rPr>
              <w:t> </w:t>
            </w:r>
          </w:p>
          <w:p w14:paraId="7B8FFA2D" w14:textId="77777777" w:rsidR="001D65AB" w:rsidRPr="00EE0512" w:rsidRDefault="001D65AB" w:rsidP="00782A7F">
            <w:pPr>
              <w:jc w:val="right"/>
              <w:rPr>
                <w:rFonts w:ascii="Aptos" w:hAnsi="Aptos" w:cs="Calibri"/>
                <w:sz w:val="22"/>
                <w:szCs w:val="22"/>
              </w:rPr>
            </w:pPr>
            <w:r w:rsidRPr="00EE0512">
              <w:rPr>
                <w:rFonts w:ascii="Aptos" w:hAnsi="Aptos" w:cs="Calibri"/>
                <w:sz w:val="22"/>
                <w:szCs w:val="22"/>
              </w:rPr>
              <w:t>1.100</w:t>
            </w:r>
          </w:p>
        </w:tc>
      </w:tr>
      <w:tr w:rsidR="001D65AB" w:rsidRPr="00583EC3" w14:paraId="2D7C6FF7" w14:textId="77777777" w:rsidTr="00782A7F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34788A79" w14:textId="77777777" w:rsidR="001D65AB" w:rsidRPr="00583EC3" w:rsidRDefault="001D65AB" w:rsidP="00782A7F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  <w:r>
              <w:rPr>
                <w:rFonts w:ascii="Aptos" w:hAnsi="Aptos" w:cs="Calibri"/>
                <w:color w:val="000000"/>
                <w:sz w:val="22"/>
                <w:szCs w:val="22"/>
              </w:rPr>
              <w:t>4</w:t>
            </w:r>
            <w:r w:rsidRPr="00583EC3">
              <w:rPr>
                <w:rFonts w:ascii="Aptos" w:hAnsi="Aptos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14:paraId="0F6506CC" w14:textId="77777777" w:rsidR="001D65AB" w:rsidRPr="00583EC3" w:rsidRDefault="001D65AB" w:rsidP="00782A7F">
            <w:pPr>
              <w:jc w:val="center"/>
              <w:rPr>
                <w:rFonts w:ascii="Aptos" w:hAnsi="Aptos" w:cs="Calibri"/>
                <w:color w:val="000000"/>
                <w:sz w:val="22"/>
                <w:szCs w:val="22"/>
              </w:rPr>
            </w:pPr>
            <w:r w:rsidRPr="00583EC3">
              <w:rPr>
                <w:rFonts w:ascii="Aptos" w:hAnsi="Aptos" w:cs="Calibri"/>
                <w:color w:val="000000"/>
                <w:sz w:val="22"/>
                <w:szCs w:val="22"/>
              </w:rPr>
              <w:t>II.</w:t>
            </w:r>
          </w:p>
        </w:tc>
        <w:tc>
          <w:tcPr>
            <w:tcW w:w="4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1C2747C" w14:textId="77777777" w:rsidR="001D65AB" w:rsidRDefault="001D65AB" w:rsidP="00782A7F">
            <w:pPr>
              <w:rPr>
                <w:rFonts w:ascii="Aptos" w:hAnsi="Aptos" w:cs="Calibri"/>
                <w:color w:val="000000"/>
                <w:sz w:val="22"/>
                <w:szCs w:val="22"/>
              </w:rPr>
            </w:pPr>
          </w:p>
          <w:p w14:paraId="0BFB919E" w14:textId="77777777" w:rsidR="001D65AB" w:rsidRPr="00583EC3" w:rsidRDefault="001D65AB" w:rsidP="00782A7F">
            <w:pPr>
              <w:rPr>
                <w:rFonts w:ascii="Aptos" w:hAnsi="Aptos" w:cs="Calibri"/>
                <w:color w:val="000000"/>
                <w:sz w:val="22"/>
                <w:szCs w:val="22"/>
              </w:rPr>
            </w:pPr>
            <w:r w:rsidRPr="00583EC3">
              <w:rPr>
                <w:rFonts w:ascii="Aptos" w:hAnsi="Aptos" w:cs="Calibri"/>
                <w:color w:val="000000"/>
                <w:sz w:val="22"/>
                <w:szCs w:val="22"/>
              </w:rPr>
              <w:t>Kurilno olje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0E0256" w14:textId="77777777" w:rsidR="001D65AB" w:rsidRPr="00EE0512" w:rsidRDefault="001D65AB" w:rsidP="00782A7F">
            <w:pPr>
              <w:jc w:val="right"/>
              <w:rPr>
                <w:rFonts w:ascii="Aptos" w:hAnsi="Aptos" w:cs="Calibri"/>
                <w:sz w:val="22"/>
                <w:szCs w:val="22"/>
              </w:rPr>
            </w:pPr>
            <w:r w:rsidRPr="00EE0512">
              <w:rPr>
                <w:rFonts w:ascii="Aptos" w:hAnsi="Aptos" w:cs="Calibri"/>
                <w:sz w:val="22"/>
                <w:szCs w:val="22"/>
              </w:rPr>
              <w:t>4.200</w:t>
            </w:r>
          </w:p>
        </w:tc>
      </w:tr>
    </w:tbl>
    <w:p w14:paraId="4B632EBF" w14:textId="77777777" w:rsidR="001D65AB" w:rsidRDefault="001D65AB" w:rsidP="00B14A4D">
      <w:pPr>
        <w:autoSpaceDE w:val="0"/>
        <w:autoSpaceDN w:val="0"/>
        <w:adjustRightInd w:val="0"/>
        <w:rPr>
          <w:rFonts w:ascii="Aptos" w:eastAsia="Calibri" w:hAnsi="Aptos" w:cs="Arial"/>
        </w:rPr>
      </w:pPr>
    </w:p>
    <w:p w14:paraId="37CD3D05" w14:textId="77777777" w:rsidR="00B14A4D" w:rsidRPr="000C1BF2" w:rsidRDefault="00B14A4D" w:rsidP="00B14A4D">
      <w:pPr>
        <w:autoSpaceDE w:val="0"/>
        <w:autoSpaceDN w:val="0"/>
        <w:adjustRightInd w:val="0"/>
        <w:rPr>
          <w:rFonts w:ascii="Aptos" w:eastAsia="Calibri" w:hAnsi="Aptos" w:cs="Arial"/>
        </w:rPr>
      </w:pPr>
    </w:p>
    <w:p w14:paraId="57AABFBB" w14:textId="77777777" w:rsidR="00B14A4D" w:rsidRPr="000C1BF2" w:rsidRDefault="00B14A4D" w:rsidP="00B14A4D">
      <w:pPr>
        <w:autoSpaceDE w:val="0"/>
        <w:autoSpaceDN w:val="0"/>
        <w:adjustRightInd w:val="0"/>
        <w:rPr>
          <w:rFonts w:ascii="Aptos" w:eastAsia="Calibri" w:hAnsi="Aptos" w:cs="Arial"/>
        </w:rPr>
      </w:pPr>
      <w:r w:rsidRPr="000C1BF2">
        <w:rPr>
          <w:rFonts w:ascii="Aptos" w:eastAsia="Calibri" w:hAnsi="Aptos" w:cs="Arial"/>
        </w:rPr>
        <w:t xml:space="preserve">Gorivo iz sklopa 1 bo naročnik kupoval na bencinskih servisih. </w:t>
      </w:r>
    </w:p>
    <w:p w14:paraId="4C8A5DBF" w14:textId="77777777" w:rsidR="00B14A4D" w:rsidRPr="000C1BF2" w:rsidRDefault="00B14A4D" w:rsidP="00B14A4D">
      <w:pPr>
        <w:autoSpaceDE w:val="0"/>
        <w:autoSpaceDN w:val="0"/>
        <w:adjustRightInd w:val="0"/>
        <w:rPr>
          <w:rFonts w:ascii="Aptos" w:eastAsia="Calibri" w:hAnsi="Aptos" w:cs="Arial"/>
        </w:rPr>
      </w:pPr>
    </w:p>
    <w:p w14:paraId="733B490B" w14:textId="5D2DB864" w:rsidR="00B14A4D" w:rsidRPr="000C1BF2" w:rsidRDefault="00B14A4D" w:rsidP="00B14A4D">
      <w:pPr>
        <w:autoSpaceDE w:val="0"/>
        <w:autoSpaceDN w:val="0"/>
        <w:adjustRightInd w:val="0"/>
        <w:rPr>
          <w:rFonts w:ascii="Aptos" w:eastAsia="Calibri" w:hAnsi="Aptos" w:cs="Arial"/>
          <w:color w:val="EE0000"/>
        </w:rPr>
      </w:pPr>
      <w:r w:rsidRPr="000C1BF2">
        <w:rPr>
          <w:rFonts w:ascii="Aptos" w:eastAsia="Calibri" w:hAnsi="Aptos" w:cs="Arial"/>
        </w:rPr>
        <w:t xml:space="preserve">Ponudbo je potrebno izdelati za:  obdobje od  </w:t>
      </w:r>
      <w:r w:rsidR="001D65AB">
        <w:rPr>
          <w:rFonts w:ascii="Aptos" w:eastAsia="Calibri" w:hAnsi="Aptos" w:cs="Arial"/>
          <w:color w:val="EE0000"/>
        </w:rPr>
        <w:t>decembra 2026 do decembra 2028.</w:t>
      </w:r>
    </w:p>
    <w:p w14:paraId="446E10F9" w14:textId="77777777" w:rsidR="00B14A4D" w:rsidRPr="000C1BF2" w:rsidRDefault="00B14A4D" w:rsidP="00B14A4D">
      <w:pPr>
        <w:autoSpaceDE w:val="0"/>
        <w:autoSpaceDN w:val="0"/>
        <w:adjustRightInd w:val="0"/>
        <w:jc w:val="both"/>
        <w:rPr>
          <w:rFonts w:ascii="Aptos" w:hAnsi="Aptos"/>
          <w:b/>
          <w:i/>
          <w:color w:val="EE0000"/>
        </w:rPr>
      </w:pPr>
    </w:p>
    <w:p w14:paraId="4D8E028A" w14:textId="77777777" w:rsidR="00B14A4D" w:rsidRPr="000C1BF2" w:rsidRDefault="00B14A4D" w:rsidP="00B14A4D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line="240" w:lineRule="auto"/>
        <w:rPr>
          <w:rFonts w:ascii="Aptos" w:hAnsi="Aptos"/>
          <w:sz w:val="24"/>
          <w:szCs w:val="24"/>
        </w:rPr>
      </w:pPr>
      <w:r w:rsidRPr="000C1BF2">
        <w:rPr>
          <w:rFonts w:ascii="Aptos" w:hAnsi="Aptos"/>
          <w:b/>
          <w:i/>
          <w:sz w:val="24"/>
          <w:szCs w:val="24"/>
        </w:rPr>
        <w:t>Osnovne zahteve:</w:t>
      </w:r>
      <w:r w:rsidRPr="000C1BF2">
        <w:rPr>
          <w:rFonts w:ascii="Aptos" w:hAnsi="Aptos"/>
          <w:sz w:val="24"/>
          <w:szCs w:val="24"/>
        </w:rPr>
        <w:t xml:space="preserve"> </w:t>
      </w:r>
    </w:p>
    <w:p w14:paraId="3ED4030F" w14:textId="77777777" w:rsidR="00F52742" w:rsidRPr="00F52742" w:rsidRDefault="00F52742" w:rsidP="00F5274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40" w:lineRule="auto"/>
        <w:rPr>
          <w:rFonts w:ascii="Aptos" w:hAnsi="Aptos" w:cs="Arial"/>
          <w:sz w:val="24"/>
          <w:szCs w:val="24"/>
        </w:rPr>
      </w:pPr>
      <w:r w:rsidRPr="00F52742">
        <w:rPr>
          <w:rFonts w:ascii="Aptos" w:hAnsi="Aptos" w:cs="Arial"/>
          <w:sz w:val="24"/>
          <w:szCs w:val="24"/>
        </w:rPr>
        <w:t>Kurilno olje iz sklopa 2 bo izbrani ponudnik dobavljal po predhodnem naročilu naročnika. Dobavitelj mora dobavo kurilnega olja zagotavljati od ponedeljka do petka v času med 7.00  in 15.00 uro, razen ob dnevih, ki so z zakonom določeni kot prazniki ali dela prosti dnevi. Rok za dobavo je dva delovna  dneva od prejema posameznega naročila.</w:t>
      </w:r>
    </w:p>
    <w:p w14:paraId="668631B6" w14:textId="77777777" w:rsidR="00F52742" w:rsidRPr="00F52742" w:rsidRDefault="00F52742" w:rsidP="00F5274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40" w:lineRule="auto"/>
        <w:rPr>
          <w:rFonts w:ascii="Aptos" w:hAnsi="Aptos" w:cs="Arial"/>
          <w:sz w:val="24"/>
          <w:szCs w:val="24"/>
        </w:rPr>
      </w:pPr>
      <w:r w:rsidRPr="00F52742">
        <w:rPr>
          <w:rFonts w:ascii="Aptos" w:hAnsi="Aptos" w:cs="Arial"/>
          <w:sz w:val="24"/>
          <w:szCs w:val="24"/>
        </w:rPr>
        <w:t>Gorivo mora ustrezati standardom za kvaliteto in predpisom, veljavnim v Republiki Sloveniji. Gorivo mora biti opremljeno z ustreznimi certifikati.</w:t>
      </w:r>
    </w:p>
    <w:p w14:paraId="452DF619" w14:textId="77777777" w:rsidR="00F52742" w:rsidRPr="00F52742" w:rsidRDefault="00F52742" w:rsidP="00F5274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40" w:lineRule="auto"/>
        <w:rPr>
          <w:rFonts w:ascii="Aptos" w:hAnsi="Aptos" w:cs="Arial"/>
          <w:sz w:val="24"/>
          <w:szCs w:val="24"/>
        </w:rPr>
      </w:pPr>
      <w:r w:rsidRPr="00F52742">
        <w:rPr>
          <w:rFonts w:ascii="Aptos" w:hAnsi="Aptos" w:cs="Arial"/>
          <w:sz w:val="24"/>
          <w:szCs w:val="24"/>
        </w:rPr>
        <w:t>Ponudnik mora za plačilo goriva iz sklopa 1 na bencinskih servisih zagotoviti posebno plačilno kartico za vsako vozilo, ki ga ima v lasti naročnik. Za brezgotovinsko poslovanje s predmetnimi plačilnimi karticami ponudnik ne sme zaračunavati stroškov.</w:t>
      </w:r>
    </w:p>
    <w:p w14:paraId="0F46F4E7" w14:textId="77777777" w:rsidR="00F52742" w:rsidRPr="00F52742" w:rsidRDefault="00F52742" w:rsidP="00F5274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40" w:lineRule="auto"/>
        <w:rPr>
          <w:rFonts w:ascii="Aptos" w:hAnsi="Aptos" w:cs="Arial"/>
          <w:sz w:val="24"/>
          <w:szCs w:val="24"/>
        </w:rPr>
      </w:pPr>
      <w:r w:rsidRPr="00F52742">
        <w:rPr>
          <w:rFonts w:ascii="Aptos" w:hAnsi="Aptos" w:cs="Arial"/>
          <w:sz w:val="24"/>
          <w:szCs w:val="24"/>
        </w:rPr>
        <w:t>Ponudnik mora zagotavljati, da gorivo ustreza standardu za kakovost in sicer:</w:t>
      </w:r>
    </w:p>
    <w:p w14:paraId="302DF0E6" w14:textId="77777777" w:rsidR="00F52742" w:rsidRPr="00F52742" w:rsidRDefault="00F52742" w:rsidP="00F52742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Aptos" w:eastAsia="Calibri" w:hAnsi="Aptos" w:cs="Arial"/>
        </w:rPr>
      </w:pPr>
      <w:r w:rsidRPr="00F52742">
        <w:rPr>
          <w:rFonts w:ascii="Aptos" w:eastAsia="Calibri" w:hAnsi="Aptos" w:cs="Arial"/>
        </w:rPr>
        <w:lastRenderedPageBreak/>
        <w:t>neosvinčeni motorni bencin 95-oktanski: SIST EN 228 ali enakovrednemu standardu;</w:t>
      </w:r>
    </w:p>
    <w:p w14:paraId="6D7F7D1F" w14:textId="77777777" w:rsidR="00F52742" w:rsidRPr="00F52742" w:rsidRDefault="00F52742" w:rsidP="00F52742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Aptos" w:eastAsia="Calibri" w:hAnsi="Aptos" w:cs="Arial"/>
        </w:rPr>
      </w:pPr>
      <w:r w:rsidRPr="00F52742">
        <w:rPr>
          <w:rFonts w:ascii="Aptos" w:eastAsia="Calibri" w:hAnsi="Aptos" w:cs="Arial"/>
        </w:rPr>
        <w:t>neosvinčeni motorni bencin 100-oktanski: SIST EN 228 ali enakovrednemu standardu;</w:t>
      </w:r>
    </w:p>
    <w:p w14:paraId="4EEFF8BC" w14:textId="77777777" w:rsidR="00F52742" w:rsidRPr="00F52742" w:rsidRDefault="00F52742" w:rsidP="00F52742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Aptos" w:eastAsia="Calibri" w:hAnsi="Aptos" w:cs="Arial"/>
        </w:rPr>
      </w:pPr>
      <w:r w:rsidRPr="00F52742">
        <w:rPr>
          <w:rFonts w:ascii="Aptos" w:eastAsia="Calibri" w:hAnsi="Aptos" w:cs="Arial"/>
        </w:rPr>
        <w:t xml:space="preserve"> dizelsko gorivo: SIST EN 590 ali enakovrednemu standardu.</w:t>
      </w:r>
    </w:p>
    <w:p w14:paraId="6726227B" w14:textId="77777777" w:rsidR="00F52742" w:rsidRPr="00F52742" w:rsidRDefault="00F52742" w:rsidP="00F5274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="Aptos" w:hAnsi="Aptos" w:cs="Arial"/>
          <w:sz w:val="24"/>
          <w:szCs w:val="24"/>
        </w:rPr>
      </w:pPr>
      <w:r w:rsidRPr="00F52742">
        <w:rPr>
          <w:rFonts w:ascii="Aptos" w:hAnsi="Aptos" w:cs="Arial"/>
          <w:sz w:val="24"/>
          <w:szCs w:val="24"/>
        </w:rPr>
        <w:t>Ponudnik bo moral na zahtevo naročnika predložiti certifikat, ki ga izda uradna pooblaščena ustanova ali pristojna agencija za nadzor kakovosti, s katerim je potrjena skladnost goriva s standardom za kakovost SIST EN 228 oziroma SIST EN 590 ali enakovrednim standardom.</w:t>
      </w:r>
    </w:p>
    <w:p w14:paraId="3D05AEE3" w14:textId="77777777" w:rsidR="00F52742" w:rsidRPr="00F52742" w:rsidRDefault="00F52742" w:rsidP="00F52742">
      <w:pPr>
        <w:rPr>
          <w:rFonts w:ascii="Aptos" w:hAnsi="Aptos" w:cs="Arial"/>
          <w:b/>
          <w:bCs/>
        </w:rPr>
      </w:pPr>
    </w:p>
    <w:p w14:paraId="1E130B04" w14:textId="77777777" w:rsidR="00F52742" w:rsidRPr="00F52742" w:rsidRDefault="00F52742" w:rsidP="00F5274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="Aptos" w:hAnsi="Aptos" w:cs="Arial"/>
          <w:sz w:val="24"/>
          <w:szCs w:val="24"/>
        </w:rPr>
      </w:pPr>
      <w:r w:rsidRPr="00F52742">
        <w:rPr>
          <w:rFonts w:ascii="Aptos" w:hAnsi="Aptos" w:cs="Arial"/>
          <w:sz w:val="24"/>
          <w:szCs w:val="24"/>
        </w:rPr>
        <w:t>Cena omenjenih pogonskih goriv se bo obračunavala po trenutno veljavnem ceniku v skladu z veljavno Uredbo o oblikovanju cen določenih naftnih derivatov , na dan izpolnitve naročila, ob upoštevanju višine popusta, določenega v ponudbenem predračunu izbranega ponudnika.</w:t>
      </w:r>
    </w:p>
    <w:p w14:paraId="5B9A560B" w14:textId="77777777" w:rsidR="00F52742" w:rsidRPr="00F52742" w:rsidRDefault="00F52742" w:rsidP="00F5274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="Aptos" w:hAnsi="Aptos" w:cs="Arial"/>
          <w:sz w:val="24"/>
          <w:szCs w:val="24"/>
        </w:rPr>
      </w:pPr>
      <w:r w:rsidRPr="00F52742">
        <w:rPr>
          <w:rFonts w:ascii="Aptos" w:hAnsi="Aptos" w:cs="Arial"/>
          <w:sz w:val="24"/>
          <w:szCs w:val="24"/>
        </w:rPr>
        <w:t>V kolikor se bodo pri naročniku izkazale večje potrebe od predvidenih, bo ta z izbranim ponudnikom sklenil dodatek k pogodbi v skladu s  95. členom ZJN-3.</w:t>
      </w:r>
    </w:p>
    <w:p w14:paraId="4AE3C9AC" w14:textId="77777777" w:rsidR="00F52742" w:rsidRPr="00F52742" w:rsidRDefault="00F52742" w:rsidP="00F52742">
      <w:pPr>
        <w:jc w:val="both"/>
        <w:rPr>
          <w:rFonts w:ascii="Aptos" w:hAnsi="Aptos"/>
          <w:color w:val="FF0000"/>
        </w:rPr>
      </w:pPr>
      <w:r w:rsidRPr="00F52742">
        <w:rPr>
          <w:rFonts w:ascii="Aptos" w:hAnsi="Aptos"/>
          <w:color w:val="FF0000"/>
        </w:rPr>
        <w:tab/>
      </w:r>
      <w:r w:rsidRPr="00F52742">
        <w:rPr>
          <w:rFonts w:ascii="Aptos" w:hAnsi="Aptos"/>
          <w:color w:val="FF0000"/>
        </w:rPr>
        <w:tab/>
        <w:t xml:space="preserve">  </w:t>
      </w:r>
    </w:p>
    <w:p w14:paraId="1FBCB7FC" w14:textId="77777777" w:rsidR="00F52742" w:rsidRPr="00F52742" w:rsidRDefault="00F52742" w:rsidP="00F5274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="Aptos" w:hAnsi="Aptos" w:cs="Arial"/>
          <w:sz w:val="24"/>
          <w:szCs w:val="24"/>
        </w:rPr>
      </w:pPr>
      <w:r w:rsidRPr="00F52742">
        <w:rPr>
          <w:rFonts w:ascii="Aptos" w:hAnsi="Aptos" w:cs="Arial"/>
          <w:sz w:val="24"/>
          <w:szCs w:val="24"/>
        </w:rPr>
        <w:t>Ponudnik mora naročniku zagotoviti dobavo goriva, vse dni v letu na prodajnem mestu, ki od sedeža naročnika ni oddaljeno več kot 2 km .</w:t>
      </w:r>
    </w:p>
    <w:p w14:paraId="25EAF2A0" w14:textId="50170B50" w:rsidR="00F52742" w:rsidRPr="00F52742" w:rsidRDefault="00F52742" w:rsidP="00F5274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="Aptos" w:hAnsi="Aptos" w:cs="Arial"/>
          <w:sz w:val="24"/>
          <w:szCs w:val="24"/>
        </w:rPr>
      </w:pPr>
      <w:r w:rsidRPr="00F52742">
        <w:rPr>
          <w:rFonts w:ascii="Aptos" w:hAnsi="Aptos" w:cs="Arial"/>
          <w:sz w:val="24"/>
          <w:szCs w:val="24"/>
        </w:rPr>
        <w:t xml:space="preserve">K ponudbi mora biti priložen seznam prodajnih mest v Sloveniji. </w:t>
      </w:r>
    </w:p>
    <w:p w14:paraId="416AA0D1" w14:textId="77777777" w:rsidR="00F52742" w:rsidRPr="00F52742" w:rsidRDefault="00F52742" w:rsidP="00F5274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="Aptos" w:hAnsi="Aptos" w:cs="Arial"/>
          <w:sz w:val="24"/>
          <w:szCs w:val="24"/>
        </w:rPr>
      </w:pPr>
      <w:r w:rsidRPr="00F52742">
        <w:rPr>
          <w:rFonts w:ascii="Aptos" w:hAnsi="Aptos" w:cs="Arial"/>
          <w:sz w:val="24"/>
          <w:szCs w:val="24"/>
        </w:rPr>
        <w:t>Ponudnik mora zagotavljati plačilne kartice za plačilo dobavljenega blaga za vsako vozilo posebej. Na kartici mora biti navedena registrska številka vozila.</w:t>
      </w:r>
    </w:p>
    <w:p w14:paraId="32A850B6" w14:textId="77777777" w:rsidR="00F52742" w:rsidRPr="00F52742" w:rsidRDefault="00F52742" w:rsidP="00F5274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="Aptos" w:hAnsi="Aptos" w:cs="Arial"/>
          <w:sz w:val="24"/>
          <w:szCs w:val="24"/>
        </w:rPr>
      </w:pPr>
      <w:r w:rsidRPr="00F52742">
        <w:rPr>
          <w:rFonts w:ascii="Aptos" w:hAnsi="Aptos" w:cs="Arial"/>
          <w:sz w:val="24"/>
          <w:szCs w:val="24"/>
        </w:rPr>
        <w:t xml:space="preserve">S kartico je možno plačati samo gorivo, izjemoma je možen nakup drugega, nujno potrebnega blaga. Nakup drugega blaga (razen goriva) mora prodajalec posebno evidentirati, dobavnica blaga mora biti čitljivo podpisana s strani prevzemnika in prodajalca blaga ter overjena z žigom bencinskega servisa-prodajnega mesta. V nasprotnem primeru bo naročnik plačal samo gorivo.  </w:t>
      </w:r>
    </w:p>
    <w:p w14:paraId="7E2D2756" w14:textId="77777777" w:rsidR="00F52742" w:rsidRPr="00F52742" w:rsidRDefault="00F52742" w:rsidP="00F5274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="Aptos" w:hAnsi="Aptos" w:cs="Arial"/>
          <w:sz w:val="24"/>
          <w:szCs w:val="24"/>
        </w:rPr>
      </w:pPr>
      <w:r w:rsidRPr="00F52742">
        <w:rPr>
          <w:rFonts w:ascii="Aptos" w:hAnsi="Aptos" w:cs="Arial"/>
          <w:sz w:val="24"/>
          <w:szCs w:val="24"/>
        </w:rPr>
        <w:t xml:space="preserve">Za dobavljeno blago bo prodajalec izstavil račun ločeno za specialna vozila in za ostala vozila. </w:t>
      </w:r>
    </w:p>
    <w:p w14:paraId="254B0A8D" w14:textId="77777777" w:rsidR="00F52742" w:rsidRPr="00F52742" w:rsidRDefault="00F52742" w:rsidP="00F5274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="Aptos" w:hAnsi="Aptos" w:cs="Arial"/>
          <w:sz w:val="24"/>
          <w:szCs w:val="24"/>
        </w:rPr>
      </w:pPr>
      <w:r w:rsidRPr="00F52742">
        <w:rPr>
          <w:rFonts w:ascii="Aptos" w:hAnsi="Aptos" w:cs="Arial"/>
          <w:sz w:val="24"/>
          <w:szCs w:val="24"/>
        </w:rPr>
        <w:t>Račun mora biti specificiran za vsako vozilo posebej in za vsako posamično dobavo posebej, po vrstah kupljenega blaga.</w:t>
      </w:r>
    </w:p>
    <w:p w14:paraId="4AE083E3" w14:textId="77777777" w:rsidR="00F52742" w:rsidRPr="00F52742" w:rsidRDefault="00F52742" w:rsidP="00F5274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="Aptos" w:hAnsi="Aptos" w:cs="Arial"/>
          <w:sz w:val="24"/>
          <w:szCs w:val="24"/>
        </w:rPr>
      </w:pPr>
      <w:r w:rsidRPr="00F52742">
        <w:rPr>
          <w:rFonts w:ascii="Aptos" w:hAnsi="Aptos" w:cs="Arial"/>
          <w:sz w:val="24"/>
          <w:szCs w:val="24"/>
        </w:rPr>
        <w:t>Prodajalec bo naročniku izstavil novo kartico za vsako novo dobavljeno vozilo, naročnik bo prodajalcu vrnil ali sam uničil kartice izdane za odtujena ali uničena vozila.</w:t>
      </w:r>
    </w:p>
    <w:p w14:paraId="22306BF1" w14:textId="77777777" w:rsidR="00F52742" w:rsidRPr="00F52742" w:rsidRDefault="00F52742" w:rsidP="00F5274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="Aptos" w:hAnsi="Aptos" w:cs="Arial"/>
          <w:sz w:val="24"/>
          <w:szCs w:val="24"/>
        </w:rPr>
      </w:pPr>
      <w:r w:rsidRPr="00F52742">
        <w:rPr>
          <w:rFonts w:ascii="Aptos" w:hAnsi="Aptos" w:cs="Arial"/>
          <w:sz w:val="24"/>
          <w:szCs w:val="24"/>
        </w:rPr>
        <w:t>Naročnik bo prodajalcu ob podpisu pogodbe izročil seznam vozil, ločeno na specialna in ostala vozila, za katera bo izdana plačilna kartica ter natančneje dogovoril protokol glede prometa s plačilnimi karticami.</w:t>
      </w:r>
    </w:p>
    <w:p w14:paraId="36A9B32D" w14:textId="77777777" w:rsidR="00F52742" w:rsidRPr="00B14A4D" w:rsidRDefault="00F52742" w:rsidP="00F52742">
      <w:pPr>
        <w:pStyle w:val="ListParagraph"/>
        <w:autoSpaceDE w:val="0"/>
        <w:autoSpaceDN w:val="0"/>
        <w:adjustRightInd w:val="0"/>
        <w:rPr>
          <w:rFonts w:ascii="Source Sans Pro" w:hAnsi="Source Sans Pro" w:cs="Arial"/>
          <w:sz w:val="24"/>
          <w:szCs w:val="24"/>
        </w:rPr>
      </w:pPr>
    </w:p>
    <w:p w14:paraId="274B88C9" w14:textId="77777777" w:rsidR="00F52742" w:rsidRPr="00B14A4D" w:rsidRDefault="00F52742" w:rsidP="00F52742">
      <w:pPr>
        <w:ind w:left="284"/>
        <w:rPr>
          <w:rFonts w:ascii="Source Sans Pro" w:hAnsi="Source Sans Pro"/>
          <w:color w:val="FF0000"/>
        </w:rPr>
      </w:pPr>
    </w:p>
    <w:p w14:paraId="68A222C9" w14:textId="77777777" w:rsidR="00B14A4D" w:rsidRPr="000C1BF2" w:rsidRDefault="00B14A4D" w:rsidP="00B14A4D">
      <w:pPr>
        <w:ind w:left="284"/>
        <w:rPr>
          <w:rFonts w:ascii="Aptos" w:hAnsi="Aptos"/>
          <w:color w:val="FF0000"/>
        </w:rPr>
      </w:pPr>
    </w:p>
    <w:bookmarkEnd w:id="0"/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1984"/>
        <w:gridCol w:w="4389"/>
      </w:tblGrid>
      <w:tr w:rsidR="00B14A4D" w:rsidRPr="000C1BF2" w14:paraId="37F53C3C" w14:textId="77777777" w:rsidTr="00EF16D6">
        <w:tc>
          <w:tcPr>
            <w:tcW w:w="2689" w:type="dxa"/>
          </w:tcPr>
          <w:p w14:paraId="2F1D752D" w14:textId="77777777" w:rsidR="00B14A4D" w:rsidRPr="000C1BF2" w:rsidRDefault="00B14A4D" w:rsidP="00EF16D6">
            <w:pPr>
              <w:spacing w:before="120" w:after="120" w:line="240" w:lineRule="exact"/>
              <w:jc w:val="both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1825185D" w14:textId="77777777" w:rsidR="00B14A4D" w:rsidRPr="000C1BF2" w:rsidRDefault="00B14A4D" w:rsidP="00EF16D6">
            <w:pPr>
              <w:spacing w:before="120" w:after="120" w:line="240" w:lineRule="exact"/>
              <w:jc w:val="both"/>
              <w:rPr>
                <w:rFonts w:ascii="Aptos" w:hAnsi="Aptos" w:cs="Arial"/>
                <w:sz w:val="24"/>
                <w:szCs w:val="24"/>
              </w:rPr>
            </w:pPr>
          </w:p>
          <w:p w14:paraId="62247988" w14:textId="77777777" w:rsidR="00B14A4D" w:rsidRPr="000C1BF2" w:rsidRDefault="00B14A4D" w:rsidP="00EF16D6">
            <w:pPr>
              <w:spacing w:before="120" w:after="120" w:line="240" w:lineRule="exact"/>
              <w:jc w:val="center"/>
              <w:rPr>
                <w:rFonts w:ascii="Aptos" w:hAnsi="Aptos" w:cs="Arial"/>
                <w:sz w:val="24"/>
                <w:szCs w:val="24"/>
              </w:rPr>
            </w:pPr>
          </w:p>
          <w:p w14:paraId="2C5736C4" w14:textId="77777777" w:rsidR="00B14A4D" w:rsidRPr="000C1BF2" w:rsidRDefault="00B14A4D" w:rsidP="00EF16D6">
            <w:pPr>
              <w:spacing w:before="120" w:after="120" w:line="240" w:lineRule="exact"/>
              <w:jc w:val="center"/>
              <w:rPr>
                <w:rFonts w:ascii="Aptos" w:hAnsi="Aptos" w:cs="Arial"/>
                <w:sz w:val="24"/>
                <w:szCs w:val="24"/>
              </w:rPr>
            </w:pPr>
          </w:p>
          <w:p w14:paraId="28DCC74F" w14:textId="77777777" w:rsidR="00B14A4D" w:rsidRPr="000C1BF2" w:rsidRDefault="00B14A4D" w:rsidP="00EF16D6">
            <w:pPr>
              <w:spacing w:before="120" w:after="120" w:line="240" w:lineRule="exact"/>
              <w:jc w:val="center"/>
              <w:rPr>
                <w:rFonts w:ascii="Aptos" w:hAnsi="Aptos" w:cs="Arial"/>
                <w:sz w:val="24"/>
                <w:szCs w:val="24"/>
              </w:rPr>
            </w:pPr>
          </w:p>
          <w:p w14:paraId="38D6EDD4" w14:textId="77777777" w:rsidR="00B14A4D" w:rsidRPr="000C1BF2" w:rsidRDefault="00B14A4D" w:rsidP="00EF16D6">
            <w:pPr>
              <w:spacing w:before="120" w:after="120" w:line="240" w:lineRule="exact"/>
              <w:jc w:val="center"/>
              <w:rPr>
                <w:rFonts w:ascii="Aptos" w:hAnsi="Aptos" w:cs="Arial"/>
                <w:sz w:val="24"/>
                <w:szCs w:val="24"/>
              </w:rPr>
            </w:pPr>
            <w:r w:rsidRPr="000C1BF2">
              <w:rPr>
                <w:rFonts w:ascii="Aptos" w:hAnsi="Aptos" w:cs="Arial"/>
                <w:sz w:val="24"/>
                <w:szCs w:val="24"/>
              </w:rPr>
              <w:t>žig</w:t>
            </w:r>
          </w:p>
        </w:tc>
        <w:tc>
          <w:tcPr>
            <w:tcW w:w="4389" w:type="dxa"/>
            <w:hideMark/>
          </w:tcPr>
          <w:p w14:paraId="286EA679" w14:textId="77777777" w:rsidR="00B14A4D" w:rsidRPr="000C1BF2" w:rsidRDefault="00B14A4D" w:rsidP="00EF16D6">
            <w:pPr>
              <w:spacing w:before="120" w:after="120" w:line="240" w:lineRule="exact"/>
              <w:jc w:val="center"/>
              <w:rPr>
                <w:rFonts w:ascii="Aptos" w:hAnsi="Aptos" w:cs="Arial"/>
                <w:sz w:val="24"/>
                <w:szCs w:val="24"/>
              </w:rPr>
            </w:pPr>
            <w:r w:rsidRPr="000C1BF2">
              <w:rPr>
                <w:rFonts w:ascii="Aptos" w:hAnsi="Aptos" w:cs="Arial"/>
                <w:sz w:val="24"/>
                <w:szCs w:val="24"/>
              </w:rPr>
              <w:t>Ponudnik/Vodilni partner:</w:t>
            </w:r>
          </w:p>
        </w:tc>
      </w:tr>
      <w:tr w:rsidR="00B14A4D" w:rsidRPr="000C1BF2" w14:paraId="3E538B1A" w14:textId="77777777" w:rsidTr="00EF16D6">
        <w:tc>
          <w:tcPr>
            <w:tcW w:w="2689" w:type="dxa"/>
          </w:tcPr>
          <w:p w14:paraId="5614A030" w14:textId="77777777" w:rsidR="00B14A4D" w:rsidRPr="000C1BF2" w:rsidRDefault="00B14A4D" w:rsidP="00EF16D6">
            <w:pPr>
              <w:spacing w:before="120" w:after="120" w:line="240" w:lineRule="exact"/>
              <w:jc w:val="both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523BD5" w14:textId="77777777" w:rsidR="00B14A4D" w:rsidRPr="000C1BF2" w:rsidRDefault="00B14A4D" w:rsidP="00EF16D6">
            <w:pPr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4389" w:type="dxa"/>
          </w:tcPr>
          <w:p w14:paraId="1DCE57E3" w14:textId="77777777" w:rsidR="00B14A4D" w:rsidRPr="000C1BF2" w:rsidRDefault="00B14A4D" w:rsidP="00EF16D6">
            <w:pPr>
              <w:spacing w:before="120" w:after="120" w:line="240" w:lineRule="exact"/>
              <w:jc w:val="center"/>
              <w:rPr>
                <w:rFonts w:ascii="Aptos" w:hAnsi="Aptos" w:cs="Arial"/>
                <w:sz w:val="24"/>
                <w:szCs w:val="24"/>
              </w:rPr>
            </w:pPr>
          </w:p>
          <w:p w14:paraId="100E5C89" w14:textId="77777777" w:rsidR="00B14A4D" w:rsidRPr="000C1BF2" w:rsidRDefault="00B14A4D" w:rsidP="00EF16D6">
            <w:pPr>
              <w:spacing w:before="120" w:after="120" w:line="240" w:lineRule="exact"/>
              <w:jc w:val="center"/>
              <w:rPr>
                <w:rFonts w:ascii="Aptos" w:hAnsi="Aptos" w:cs="Arial"/>
                <w:sz w:val="24"/>
                <w:szCs w:val="24"/>
              </w:rPr>
            </w:pPr>
            <w:r w:rsidRPr="000C1BF2">
              <w:rPr>
                <w:rFonts w:ascii="Aptos" w:hAnsi="Aptos" w:cs="Arial"/>
                <w:sz w:val="24"/>
                <w:szCs w:val="24"/>
              </w:rPr>
              <w:t>_____________________</w:t>
            </w:r>
          </w:p>
          <w:p w14:paraId="1200A8AC" w14:textId="77777777" w:rsidR="00B14A4D" w:rsidRPr="000C1BF2" w:rsidRDefault="00B14A4D" w:rsidP="00EF16D6">
            <w:pPr>
              <w:spacing w:before="120" w:after="120" w:line="240" w:lineRule="exact"/>
              <w:jc w:val="center"/>
              <w:rPr>
                <w:rFonts w:ascii="Aptos" w:hAnsi="Aptos" w:cs="Arial"/>
                <w:sz w:val="24"/>
                <w:szCs w:val="24"/>
              </w:rPr>
            </w:pPr>
            <w:r w:rsidRPr="000C1BF2">
              <w:rPr>
                <w:rFonts w:ascii="Aptos" w:hAnsi="Aptos" w:cs="Arial"/>
                <w:sz w:val="24"/>
                <w:szCs w:val="24"/>
              </w:rPr>
              <w:t>(ime in priimek pooblaščene osebe)</w:t>
            </w:r>
          </w:p>
        </w:tc>
      </w:tr>
      <w:tr w:rsidR="00B14A4D" w:rsidRPr="000C1BF2" w14:paraId="50442C1D" w14:textId="77777777" w:rsidTr="00EF16D6">
        <w:tc>
          <w:tcPr>
            <w:tcW w:w="2689" w:type="dxa"/>
          </w:tcPr>
          <w:p w14:paraId="260C3C43" w14:textId="77777777" w:rsidR="00B14A4D" w:rsidRPr="000C1BF2" w:rsidRDefault="00B14A4D" w:rsidP="00EF16D6">
            <w:pPr>
              <w:spacing w:before="120" w:after="120" w:line="240" w:lineRule="exact"/>
              <w:jc w:val="both"/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E70ABAF" w14:textId="77777777" w:rsidR="00B14A4D" w:rsidRPr="000C1BF2" w:rsidRDefault="00B14A4D" w:rsidP="00EF16D6">
            <w:pPr>
              <w:rPr>
                <w:rFonts w:ascii="Aptos" w:hAnsi="Aptos" w:cs="Arial"/>
                <w:sz w:val="24"/>
                <w:szCs w:val="24"/>
              </w:rPr>
            </w:pPr>
          </w:p>
        </w:tc>
        <w:tc>
          <w:tcPr>
            <w:tcW w:w="4389" w:type="dxa"/>
          </w:tcPr>
          <w:p w14:paraId="03772E25" w14:textId="77777777" w:rsidR="00B14A4D" w:rsidRPr="000C1BF2" w:rsidRDefault="00B14A4D" w:rsidP="00EF16D6">
            <w:pPr>
              <w:spacing w:before="120" w:after="120" w:line="240" w:lineRule="exact"/>
              <w:jc w:val="center"/>
              <w:rPr>
                <w:rFonts w:ascii="Aptos" w:hAnsi="Aptos" w:cs="Arial"/>
                <w:sz w:val="24"/>
                <w:szCs w:val="24"/>
              </w:rPr>
            </w:pPr>
          </w:p>
          <w:p w14:paraId="0E32058E" w14:textId="77777777" w:rsidR="00B14A4D" w:rsidRPr="000C1BF2" w:rsidRDefault="00B14A4D" w:rsidP="00EF16D6">
            <w:pPr>
              <w:spacing w:before="120" w:after="120" w:line="240" w:lineRule="exact"/>
              <w:jc w:val="center"/>
              <w:rPr>
                <w:rFonts w:ascii="Aptos" w:hAnsi="Aptos" w:cs="Arial"/>
                <w:sz w:val="24"/>
                <w:szCs w:val="24"/>
              </w:rPr>
            </w:pPr>
            <w:r w:rsidRPr="000C1BF2">
              <w:rPr>
                <w:rFonts w:ascii="Aptos" w:hAnsi="Aptos" w:cs="Arial"/>
                <w:sz w:val="24"/>
                <w:szCs w:val="24"/>
              </w:rPr>
              <w:t>______________________</w:t>
            </w:r>
          </w:p>
          <w:p w14:paraId="300BD055" w14:textId="77777777" w:rsidR="00B14A4D" w:rsidRPr="000C1BF2" w:rsidRDefault="00B14A4D" w:rsidP="00EF16D6">
            <w:pPr>
              <w:spacing w:before="120" w:after="120" w:line="240" w:lineRule="exact"/>
              <w:jc w:val="center"/>
              <w:rPr>
                <w:rFonts w:ascii="Aptos" w:hAnsi="Aptos" w:cs="Arial"/>
                <w:sz w:val="24"/>
                <w:szCs w:val="24"/>
              </w:rPr>
            </w:pPr>
            <w:r w:rsidRPr="000C1BF2">
              <w:rPr>
                <w:rFonts w:ascii="Aptos" w:hAnsi="Aptos" w:cs="Arial"/>
                <w:sz w:val="24"/>
                <w:szCs w:val="24"/>
              </w:rPr>
              <w:t>(podpis)</w:t>
            </w:r>
          </w:p>
        </w:tc>
      </w:tr>
    </w:tbl>
    <w:p w14:paraId="1F37630D" w14:textId="77777777" w:rsidR="008A3CA1" w:rsidRPr="000C1BF2" w:rsidRDefault="008A3CA1" w:rsidP="00B55720">
      <w:pPr>
        <w:jc w:val="center"/>
        <w:rPr>
          <w:rFonts w:ascii="Aptos" w:hAnsi="Aptos"/>
          <w:b/>
        </w:rPr>
      </w:pPr>
    </w:p>
    <w:p w14:paraId="52FD12D0" w14:textId="77777777" w:rsidR="00B55720" w:rsidRPr="000C1BF2" w:rsidRDefault="00B55720" w:rsidP="00E13157">
      <w:pPr>
        <w:rPr>
          <w:rFonts w:ascii="Aptos" w:hAnsi="Aptos" w:cs="Arial"/>
        </w:rPr>
      </w:pPr>
    </w:p>
    <w:sectPr w:rsidR="00B55720" w:rsidRPr="000C1BF2" w:rsidSect="00803C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CD4F9" w14:textId="77777777" w:rsidR="00411BEB" w:rsidRDefault="00411BEB" w:rsidP="00A05ABC">
      <w:r>
        <w:separator/>
      </w:r>
    </w:p>
  </w:endnote>
  <w:endnote w:type="continuationSeparator" w:id="0">
    <w:p w14:paraId="3F33B55E" w14:textId="77777777" w:rsidR="00411BEB" w:rsidRDefault="00411BEB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ource Sans Pro"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Source Sans Pro Semibold">
    <w:panose1 w:val="020B06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B92BA" w14:textId="77777777" w:rsidR="00FE2B1E" w:rsidRDefault="00FE2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6F709" w14:textId="77777777" w:rsidR="00FE2B1E" w:rsidRDefault="00FE2B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63DD6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1" w:name="_Hlk26946328"/>
    <w:bookmarkStart w:id="2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podjetje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Piran, d.o.o. - Azienda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175EF7F6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>, 6330 Piran-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315B5B34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60ADE" w14:textId="77777777" w:rsidR="00411BEB" w:rsidRDefault="00411BEB" w:rsidP="00A05ABC">
      <w:r>
        <w:separator/>
      </w:r>
    </w:p>
  </w:footnote>
  <w:footnote w:type="continuationSeparator" w:id="0">
    <w:p w14:paraId="0E7CAC62" w14:textId="77777777" w:rsidR="00411BEB" w:rsidRDefault="00411BEB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364BB" w14:textId="77777777" w:rsidR="00FE2B1E" w:rsidRDefault="00FE2B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91F64" w14:textId="77777777" w:rsidR="00C07790" w:rsidRDefault="00C07790" w:rsidP="00C3231A">
    <w:pPr>
      <w:jc w:val="right"/>
      <w:rPr>
        <w:rFonts w:ascii="Arial" w:hAnsi="Arial" w:cs="Arial"/>
        <w:b/>
        <w:sz w:val="16"/>
        <w:szCs w:val="16"/>
      </w:rPr>
    </w:pPr>
  </w:p>
  <w:p w14:paraId="7FD60216" w14:textId="77777777" w:rsidR="00C07790" w:rsidRDefault="00C07790" w:rsidP="006E73BD">
    <w:pPr>
      <w:jc w:val="right"/>
      <w:rPr>
        <w:rFonts w:ascii="Arial" w:hAnsi="Arial" w:cs="Arial"/>
        <w:b/>
        <w:sz w:val="16"/>
        <w:szCs w:val="16"/>
      </w:rPr>
    </w:pPr>
  </w:p>
  <w:p w14:paraId="501B0020" w14:textId="77777777" w:rsidR="00C07790" w:rsidRPr="004866F6" w:rsidRDefault="00C07790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4FC6F" w14:textId="77777777" w:rsidR="00803CFB" w:rsidRPr="00803CFB" w:rsidRDefault="00803CFB" w:rsidP="00803CFB">
    <w:pPr>
      <w:pStyle w:val="Header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675AB062" wp14:editId="1D2D98B0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40DDF"/>
    <w:multiLevelType w:val="hybridMultilevel"/>
    <w:tmpl w:val="1BF02F30"/>
    <w:lvl w:ilvl="0" w:tplc="FFFFFFFF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FFFFFFFF">
      <w:numFmt w:val="bullet"/>
      <w:lvlText w:val=""/>
      <w:lvlJc w:val="left"/>
      <w:pPr>
        <w:ind w:left="1425" w:hanging="705"/>
      </w:pPr>
      <w:rPr>
        <w:rFonts w:ascii="Symbol" w:eastAsia="Times New Roman" w:hAnsi="Symbol" w:cs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7A1A48"/>
    <w:multiLevelType w:val="hybridMultilevel"/>
    <w:tmpl w:val="ED5EC9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B588D"/>
    <w:multiLevelType w:val="hybridMultilevel"/>
    <w:tmpl w:val="F6328046"/>
    <w:lvl w:ilvl="0" w:tplc="620A8DD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585876"/>
    <w:multiLevelType w:val="hybridMultilevel"/>
    <w:tmpl w:val="652CD1BC"/>
    <w:lvl w:ilvl="0" w:tplc="2BCED95E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232D8"/>
    <w:multiLevelType w:val="hybridMultilevel"/>
    <w:tmpl w:val="9A342722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F18241B"/>
    <w:multiLevelType w:val="hybridMultilevel"/>
    <w:tmpl w:val="A0A68862"/>
    <w:lvl w:ilvl="0" w:tplc="470ADBB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830B69"/>
    <w:multiLevelType w:val="hybridMultilevel"/>
    <w:tmpl w:val="B80E7D78"/>
    <w:lvl w:ilvl="0" w:tplc="470ADBB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B13603"/>
    <w:multiLevelType w:val="hybridMultilevel"/>
    <w:tmpl w:val="A7A88434"/>
    <w:lvl w:ilvl="0" w:tplc="470ADBB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D911D1"/>
    <w:multiLevelType w:val="hybridMultilevel"/>
    <w:tmpl w:val="55E0F74A"/>
    <w:lvl w:ilvl="0" w:tplc="470ADBB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640E08"/>
    <w:multiLevelType w:val="hybridMultilevel"/>
    <w:tmpl w:val="1730DE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852A12"/>
    <w:multiLevelType w:val="hybridMultilevel"/>
    <w:tmpl w:val="44F86324"/>
    <w:lvl w:ilvl="0" w:tplc="2BCED95E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625677"/>
    <w:multiLevelType w:val="hybridMultilevel"/>
    <w:tmpl w:val="6F266B5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3490805">
    <w:abstractNumId w:val="6"/>
  </w:num>
  <w:num w:numId="2" w16cid:durableId="1685279770">
    <w:abstractNumId w:val="5"/>
  </w:num>
  <w:num w:numId="3" w16cid:durableId="1679189951">
    <w:abstractNumId w:val="8"/>
  </w:num>
  <w:num w:numId="4" w16cid:durableId="485559289">
    <w:abstractNumId w:val="2"/>
  </w:num>
  <w:num w:numId="5" w16cid:durableId="2078739824">
    <w:abstractNumId w:val="0"/>
  </w:num>
  <w:num w:numId="6" w16cid:durableId="12269677">
    <w:abstractNumId w:val="7"/>
  </w:num>
  <w:num w:numId="7" w16cid:durableId="1034577387">
    <w:abstractNumId w:val="9"/>
  </w:num>
  <w:num w:numId="8" w16cid:durableId="1220902186">
    <w:abstractNumId w:val="4"/>
  </w:num>
  <w:num w:numId="9" w16cid:durableId="1523131443">
    <w:abstractNumId w:val="1"/>
  </w:num>
  <w:num w:numId="10" w16cid:durableId="610474598">
    <w:abstractNumId w:val="11"/>
  </w:num>
  <w:num w:numId="11" w16cid:durableId="1324237603">
    <w:abstractNumId w:val="3"/>
  </w:num>
  <w:num w:numId="12" w16cid:durableId="16960771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720"/>
    <w:rsid w:val="00020E5B"/>
    <w:rsid w:val="00056969"/>
    <w:rsid w:val="0006670B"/>
    <w:rsid w:val="000B7049"/>
    <w:rsid w:val="000C1BF2"/>
    <w:rsid w:val="000F4055"/>
    <w:rsid w:val="00111286"/>
    <w:rsid w:val="00154486"/>
    <w:rsid w:val="001B54FE"/>
    <w:rsid w:val="001D0683"/>
    <w:rsid w:val="001D65AB"/>
    <w:rsid w:val="00232BC1"/>
    <w:rsid w:val="00241728"/>
    <w:rsid w:val="00256463"/>
    <w:rsid w:val="00296D03"/>
    <w:rsid w:val="002B78FB"/>
    <w:rsid w:val="002C7B64"/>
    <w:rsid w:val="003236B1"/>
    <w:rsid w:val="0033011D"/>
    <w:rsid w:val="003640E8"/>
    <w:rsid w:val="0036526B"/>
    <w:rsid w:val="003734D1"/>
    <w:rsid w:val="00390177"/>
    <w:rsid w:val="003D1D53"/>
    <w:rsid w:val="00411BEB"/>
    <w:rsid w:val="00422735"/>
    <w:rsid w:val="00443FC3"/>
    <w:rsid w:val="00480D81"/>
    <w:rsid w:val="00496365"/>
    <w:rsid w:val="004A44B3"/>
    <w:rsid w:val="004C2C6A"/>
    <w:rsid w:val="004F3E09"/>
    <w:rsid w:val="00515983"/>
    <w:rsid w:val="0052180F"/>
    <w:rsid w:val="00524004"/>
    <w:rsid w:val="00546255"/>
    <w:rsid w:val="00585CAF"/>
    <w:rsid w:val="005E06A6"/>
    <w:rsid w:val="00611979"/>
    <w:rsid w:val="0063725A"/>
    <w:rsid w:val="00647277"/>
    <w:rsid w:val="006811D3"/>
    <w:rsid w:val="007028B5"/>
    <w:rsid w:val="007059DF"/>
    <w:rsid w:val="00715AC4"/>
    <w:rsid w:val="00723EDC"/>
    <w:rsid w:val="007247AA"/>
    <w:rsid w:val="00726FAD"/>
    <w:rsid w:val="00754264"/>
    <w:rsid w:val="007A3B9E"/>
    <w:rsid w:val="00803CFB"/>
    <w:rsid w:val="00845E55"/>
    <w:rsid w:val="00864A4E"/>
    <w:rsid w:val="00895FAB"/>
    <w:rsid w:val="008A018F"/>
    <w:rsid w:val="008A3CA1"/>
    <w:rsid w:val="008B044A"/>
    <w:rsid w:val="008D5794"/>
    <w:rsid w:val="00911156"/>
    <w:rsid w:val="00914DB0"/>
    <w:rsid w:val="00922618"/>
    <w:rsid w:val="0094433A"/>
    <w:rsid w:val="00986832"/>
    <w:rsid w:val="009A1197"/>
    <w:rsid w:val="00A05ABC"/>
    <w:rsid w:val="00A148A0"/>
    <w:rsid w:val="00A50F35"/>
    <w:rsid w:val="00AA1331"/>
    <w:rsid w:val="00AA1D0F"/>
    <w:rsid w:val="00AA3DDF"/>
    <w:rsid w:val="00B0515E"/>
    <w:rsid w:val="00B14A4D"/>
    <w:rsid w:val="00B35735"/>
    <w:rsid w:val="00B50A61"/>
    <w:rsid w:val="00B5266A"/>
    <w:rsid w:val="00B55720"/>
    <w:rsid w:val="00BC2436"/>
    <w:rsid w:val="00C03EFD"/>
    <w:rsid w:val="00C07790"/>
    <w:rsid w:val="00C12D8F"/>
    <w:rsid w:val="00C135F5"/>
    <w:rsid w:val="00C30DD5"/>
    <w:rsid w:val="00C41FE1"/>
    <w:rsid w:val="00C56077"/>
    <w:rsid w:val="00CB3C88"/>
    <w:rsid w:val="00CE4F61"/>
    <w:rsid w:val="00CE5612"/>
    <w:rsid w:val="00CF23BA"/>
    <w:rsid w:val="00D108B8"/>
    <w:rsid w:val="00D22CB0"/>
    <w:rsid w:val="00D32B78"/>
    <w:rsid w:val="00DC167A"/>
    <w:rsid w:val="00DD135C"/>
    <w:rsid w:val="00E03789"/>
    <w:rsid w:val="00E13157"/>
    <w:rsid w:val="00E32DA6"/>
    <w:rsid w:val="00E516E4"/>
    <w:rsid w:val="00EB5B38"/>
    <w:rsid w:val="00EB6AB2"/>
    <w:rsid w:val="00ED4847"/>
    <w:rsid w:val="00EF135F"/>
    <w:rsid w:val="00EF258E"/>
    <w:rsid w:val="00F004DD"/>
    <w:rsid w:val="00F52742"/>
    <w:rsid w:val="00F64621"/>
    <w:rsid w:val="00F737B5"/>
    <w:rsid w:val="00FC1312"/>
    <w:rsid w:val="00FD01B8"/>
    <w:rsid w:val="00FE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32D001"/>
  <w15:chartTrackingRefBased/>
  <w15:docId w15:val="{78EFC7AA-06BF-423A-9FA4-71E1C9C04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NoSpacing">
    <w:name w:val="No Spacing"/>
    <w:uiPriority w:val="1"/>
    <w:qFormat/>
    <w:rsid w:val="00A05ABC"/>
    <w:rPr>
      <w:sz w:val="22"/>
      <w:szCs w:val="22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yperlink">
    <w:name w:val="Hyperlink"/>
    <w:basedOn w:val="DefaultParagraphFont"/>
    <w:uiPriority w:val="99"/>
    <w:unhideWhenUsed/>
    <w:rsid w:val="00C12D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ListParagraph">
    <w:name w:val="List Paragraph"/>
    <w:aliases w:val="Odstavek seznama_IP,Seznam_IP_1"/>
    <w:basedOn w:val="Normal"/>
    <w:link w:val="ListParagraphChar"/>
    <w:uiPriority w:val="34"/>
    <w:qFormat/>
    <w:rsid w:val="00B55720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ListParagraphChar">
    <w:name w:val="List Paragraph Char"/>
    <w:aliases w:val="Odstavek seznama_IP Char,Seznam_IP_1 Char"/>
    <w:link w:val="ListParagraph"/>
    <w:uiPriority w:val="34"/>
    <w:rsid w:val="00B55720"/>
    <w:rPr>
      <w:rFonts w:ascii="Arial" w:eastAsia="Calibri" w:hAnsi="Arial" w:cs="Times New Roman"/>
      <w:sz w:val="20"/>
      <w:szCs w:val="22"/>
      <w:lang w:val="sl-SI"/>
    </w:rPr>
  </w:style>
  <w:style w:type="table" w:styleId="TableGrid">
    <w:name w:val="Table Grid"/>
    <w:basedOn w:val="TableNormal"/>
    <w:rsid w:val="00B55720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564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6463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646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zevida.sivic\Documents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37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Sivič</dc:creator>
  <cp:keywords/>
  <dc:description/>
  <cp:lastModifiedBy>Dževida Sivić</cp:lastModifiedBy>
  <cp:revision>9</cp:revision>
  <cp:lastPrinted>2022-07-04T06:59:00Z</cp:lastPrinted>
  <dcterms:created xsi:type="dcterms:W3CDTF">2022-07-04T06:58:00Z</dcterms:created>
  <dcterms:modified xsi:type="dcterms:W3CDTF">2026-09-04T10:02:00Z</dcterms:modified>
</cp:coreProperties>
</file>